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7D2" w:rsidRPr="00CC47D2" w:rsidRDefault="00CC47D2" w:rsidP="00CC47D2">
      <w:pPr>
        <w:pStyle w:val="a3"/>
        <w:jc w:val="center"/>
        <w:rPr>
          <w:rFonts w:ascii="Times New Roman" w:hAnsi="Times New Roman" w:cs="Times New Roman"/>
          <w:b/>
          <w:sz w:val="56"/>
          <w:szCs w:val="24"/>
          <w:u w:val="single"/>
          <w:bdr w:val="none" w:sz="0" w:space="0" w:color="auto" w:frame="1"/>
          <w:lang w:eastAsia="ru-RU"/>
        </w:rPr>
      </w:pPr>
      <w:r w:rsidRPr="00CC47D2">
        <w:rPr>
          <w:rFonts w:ascii="Times New Roman" w:hAnsi="Times New Roman" w:cs="Times New Roman"/>
          <w:b/>
          <w:sz w:val="56"/>
          <w:szCs w:val="24"/>
          <w:u w:val="single"/>
          <w:bdr w:val="none" w:sz="0" w:space="0" w:color="auto" w:frame="1"/>
          <w:lang w:eastAsia="ru-RU"/>
        </w:rPr>
        <w:t>Курение в подъезде запрещено!</w:t>
      </w:r>
    </w:p>
    <w:p w:rsidR="00CC47D2" w:rsidRPr="00CC47D2" w:rsidRDefault="00CC47D2" w:rsidP="00CC47D2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4"/>
          <w:lang w:eastAsia="ru-RU"/>
        </w:rPr>
      </w:pPr>
      <w:proofErr w:type="gramStart"/>
      <w:r w:rsidRPr="00CC47D2">
        <w:rPr>
          <w:rFonts w:ascii="Times New Roman" w:hAnsi="Times New Roman" w:cs="Times New Roman"/>
          <w:b/>
          <w:sz w:val="28"/>
          <w:szCs w:val="24"/>
          <w:bdr w:val="none" w:sz="0" w:space="0" w:color="auto" w:frame="1"/>
          <w:lang w:eastAsia="ru-RU"/>
        </w:rPr>
        <w:t>Курение табака на межквартирных лестничных площадках, лестницах, в лифтах</w:t>
      </w:r>
      <w:r w:rsidRPr="00CC47D2">
        <w:rPr>
          <w:rFonts w:ascii="Times New Roman" w:hAnsi="Times New Roman" w:cs="Times New Roman"/>
          <w:b/>
          <w:sz w:val="28"/>
          <w:szCs w:val="24"/>
          <w:lang w:eastAsia="ru-RU"/>
        </w:rPr>
        <w:t>, коридорах, на технических этажах, чердаках, в подвалах, а также в других помещениях, входящих в общее имущество собственников помещений в многоквартирных домах является нарушением Федеральный закон Российской Федерации от 23 февраля 2013 г. № 15-ФЗ </w:t>
      </w:r>
      <w:hyperlink r:id="rId6" w:tgtFrame="_blank" w:history="1">
        <w:r w:rsidRPr="00CC47D2">
          <w:rPr>
            <w:rFonts w:ascii="Times New Roman" w:hAnsi="Times New Roman" w:cs="Times New Roman"/>
            <w:b/>
            <w:color w:val="679200"/>
            <w:sz w:val="28"/>
            <w:szCs w:val="24"/>
            <w:u w:val="single"/>
            <w:bdr w:val="none" w:sz="0" w:space="0" w:color="auto" w:frame="1"/>
            <w:lang w:eastAsia="ru-RU"/>
          </w:rPr>
          <w:t>"Об охране здоровья граждан от воздействия окружающего табачного дыма и последствий потребления табака"</w:t>
        </w:r>
      </w:hyperlink>
      <w:r w:rsidRPr="00CC47D2">
        <w:rPr>
          <w:rFonts w:ascii="Times New Roman" w:hAnsi="Times New Roman" w:cs="Times New Roman"/>
          <w:b/>
          <w:sz w:val="28"/>
          <w:szCs w:val="24"/>
          <w:lang w:eastAsia="ru-RU"/>
        </w:rPr>
        <w:t>.</w:t>
      </w:r>
      <w:proofErr w:type="gramEnd"/>
    </w:p>
    <w:p w:rsid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Вот выписка из статьи 12 вышеуказанного закона: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32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32"/>
          <w:szCs w:val="24"/>
          <w:bdr w:val="none" w:sz="0" w:space="0" w:color="auto" w:frame="1"/>
          <w:lang w:eastAsia="ru-RU"/>
        </w:rPr>
        <w:t>Статья 12. Запрет курения табака на отдельных территориях, в помещениях и на объектах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1. Для предотвращения воздействия окружающего табачного дыма на здоровье человека </w:t>
      </w:r>
      <w:r w:rsidRPr="00CC47D2">
        <w:rPr>
          <w:rFonts w:ascii="Times New Roman" w:hAnsi="Times New Roman" w:cs="Times New Roman"/>
          <w:b/>
          <w:sz w:val="24"/>
          <w:szCs w:val="24"/>
          <w:u w:val="single"/>
          <w:bdr w:val="none" w:sz="0" w:space="0" w:color="auto" w:frame="1"/>
          <w:lang w:eastAsia="ru-RU"/>
        </w:rPr>
        <w:t>запрещается курение табака</w:t>
      </w:r>
      <w:r w:rsidRPr="00CC47D2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 (за исключением случаев, установленных частью 2 настоящей статьи):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1) на территориях и в помещениях, предназнач</w:t>
      </w:r>
      <w:bookmarkStart w:id="0" w:name="_GoBack"/>
      <w:bookmarkEnd w:id="0"/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енных для оказания образовательных услуг, услуг учреждениями культуры и учреждениями органов по делам молодежи, услуг в области физической культуры и спорта;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2) на территориях и в помещениях, предназначенных для оказания медицинских, реабилитационных и санаторно-курортных услуг;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3) в поездах дальнего следования, на судах, находящихся в дальнем плавании, при оказании услуг по перевозкам пассажиров;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4) на воздушных судах, на всех видах общественного транспорта (транспорта общего пользования) городского и пригородного сообщения (в том числе на судах при перевозках пассажиров по внутригородским и пригородным маршрутам), в местах на открытом воздухе на расстоянии менее чем пятнадцать метров от входов в помещения железнодорожных вокзалов, автовокзалов, аэропортов, морских портов, речных портов, станций метрополитенов, а также на станциях метрополитенов, в</w:t>
      </w:r>
      <w:proofErr w:type="gramEnd"/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помещениях железнодорожных вокзалов, автовокзалов, аэропортов, морских портов, речных портов, предназначенных для оказания услуг по перевозкам пассажиров;</w:t>
      </w:r>
      <w:proofErr w:type="gramEnd"/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5) в помещениях, предназначенных для предоставления жилищных услуг, гостиничных услуг, услуг по временному размещению и (или) обеспечению временного проживания;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6) в помещениях, предназначенных для предоставления бытовых услуг, услуг торговли, общественного питания, помещениях рынков, в нестационарных торговых объектах;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7) в помещениях социальных служб;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8) в помещениях, занятых органами государственной власти, органами местного самоуправления;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9) на рабочих местах и в рабочих зонах, организованных в помещениях;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32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32"/>
          <w:szCs w:val="24"/>
          <w:bdr w:val="none" w:sz="0" w:space="0" w:color="auto" w:frame="1"/>
          <w:lang w:eastAsia="ru-RU"/>
        </w:rPr>
        <w:t>10) в лифтах и помещениях общего пользования многоквартирных домов;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11) на детских площадках и в границах территорий, занятых пляжами;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12) на пассажирских платформах, используемых исключительно для посадки в поезда, высадки из поездов пассажиров при их перевозках в пригородном сообщении;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13) на автозаправочных станциях.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u w:val="single"/>
          <w:bdr w:val="none" w:sz="0" w:space="0" w:color="auto" w:frame="1"/>
          <w:lang w:eastAsia="ru-RU"/>
        </w:rPr>
        <w:t>2. На основании решения собственника имущества или иного лица, уполномоченного на то собственником имущества, допускается курение табака: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1) в специально выделенных местах на открытом воздухе или в изолированных помещениях, которые оборудованы системами вентиляции и организованы на судах, находящихся в дальнем плавании, при оказании услуг по перевозкам пассажиров;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2) в специально выделенных местах на открытом воздухе или в изолированных помещениях общего пользования многоквартирных домов, которые оборудованы системами вентиляции.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 xml:space="preserve">3. </w:t>
      </w:r>
      <w:proofErr w:type="gramStart"/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Требования к выделению и оснащению специальных мест на открытом воздухе для курения табака, к выделению и оборудованию изолированных помещений для курения табака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строительства, архитектуры, градостроительства и жилищно-коммунального хозяйства, совместно с федеральным органом исполнительной власти, осуществляющим функции по выработке и реализации государственной политики и нормативно-правовому</w:t>
      </w:r>
      <w:proofErr w:type="gramEnd"/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регулированию в сфере здравоохранения, и должны обеспечивать соблюдение установленных в соответствии с санитарным законодательством Российской Федерации гигиенических нормативов содержания в атмосферном воздухе веществ, выделяемых в процессе потребления табачных изделий.</w:t>
      </w:r>
    </w:p>
    <w:p w:rsidR="00CC47D2" w:rsidRDefault="00CC47D2" w:rsidP="00CC47D2">
      <w:pPr>
        <w:pStyle w:val="a3"/>
        <w:jc w:val="both"/>
        <w:rPr>
          <w:rFonts w:ascii="Times New Roman" w:hAnsi="Times New Roman" w:cs="Times New Roman"/>
          <w:b/>
          <w:spacing w:val="-15"/>
          <w:sz w:val="24"/>
          <w:szCs w:val="24"/>
          <w:lang w:eastAsia="ru-RU"/>
        </w:rPr>
      </w:pP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pacing w:val="-15"/>
          <w:sz w:val="28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pacing w:val="-15"/>
          <w:sz w:val="28"/>
          <w:szCs w:val="24"/>
          <w:lang w:eastAsia="ru-RU"/>
        </w:rPr>
        <w:t>15 октября 2013 года Госдумой одобрены </w:t>
      </w:r>
      <w:r w:rsidRPr="00CC47D2">
        <w:rPr>
          <w:rFonts w:ascii="Times New Roman" w:hAnsi="Times New Roman" w:cs="Times New Roman"/>
          <w:b/>
          <w:spacing w:val="-15"/>
          <w:sz w:val="28"/>
          <w:szCs w:val="24"/>
          <w:bdr w:val="none" w:sz="0" w:space="0" w:color="auto" w:frame="1"/>
          <w:lang w:eastAsia="ru-RU"/>
        </w:rPr>
        <w:t>дополнительные поправки к закону о курении и установлены штрафы</w:t>
      </w:r>
      <w:r w:rsidRPr="00CC47D2">
        <w:rPr>
          <w:rFonts w:ascii="Times New Roman" w:hAnsi="Times New Roman" w:cs="Times New Roman"/>
          <w:b/>
          <w:spacing w:val="-15"/>
          <w:sz w:val="28"/>
          <w:szCs w:val="24"/>
          <w:lang w:eastAsia="ru-RU"/>
        </w:rPr>
        <w:t>: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8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8"/>
          <w:szCs w:val="24"/>
          <w:bdr w:val="none" w:sz="0" w:space="0" w:color="auto" w:frame="1"/>
          <w:lang w:eastAsia="ru-RU"/>
        </w:rPr>
        <w:t>Курение на детских площадках: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8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8"/>
          <w:szCs w:val="24"/>
          <w:lang w:eastAsia="ru-RU"/>
        </w:rPr>
        <w:t>- обойдётся любителю табака от 2.000 до 3.000 руб.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Вовлечение в процесс курения несовершеннолетних: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- от 1.000 до 2.000 руб.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8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8"/>
          <w:szCs w:val="24"/>
          <w:bdr w:val="none" w:sz="0" w:space="0" w:color="auto" w:frame="1"/>
          <w:lang w:eastAsia="ru-RU"/>
        </w:rPr>
        <w:t>Курение в помещениях и местах общего пользования, попадающих под антитабачный закон: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8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8"/>
          <w:szCs w:val="24"/>
          <w:lang w:eastAsia="ru-RU"/>
        </w:rPr>
        <w:t>- от 1.000 до 1.500 руб.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Продажа несовершеннолетним табачной продукции: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- для физических лиц от 3.000 до 5.000 руб.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- для должностных лиц от 30.000 до 50.000 руб.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- для юридических лиц от 100.000 до 150.000 руб.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За навязывание продажи табачной продукции и курения табака: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- штраф физическим лицам от 2.000 до 3.000 руб.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- должностные лица от 30-ти до 50.000 рублей</w:t>
      </w:r>
      <w:proofErr w:type="gramStart"/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proofErr w:type="gramEnd"/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br/>
        <w:t xml:space="preserve">- </w:t>
      </w:r>
      <w:proofErr w:type="gramStart"/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ю</w:t>
      </w:r>
      <w:proofErr w:type="gramEnd"/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ридическим лицам грозит штраф от 100.000 до 150.000 рублей.</w:t>
      </w:r>
    </w:p>
    <w:p w:rsid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А вот и радостная весть для курильщиков: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Отказ оборудовать места для курения будет наказываться штрафом: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- для должностных лиц от 20.000 до 30.000 рублей.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- для юридических лиц - от 50.000  до 80.000  рублей.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Поправки от 15 октября вступают в законную силу 15 ноября 2013 г.</w:t>
      </w:r>
    </w:p>
    <w:p w:rsidR="00CC47D2" w:rsidRDefault="00CC47D2" w:rsidP="00CC47D2">
      <w:pPr>
        <w:pStyle w:val="a3"/>
        <w:jc w:val="both"/>
        <w:rPr>
          <w:rFonts w:ascii="Times New Roman" w:hAnsi="Times New Roman" w:cs="Times New Roman"/>
          <w:b/>
          <w:spacing w:val="-15"/>
          <w:sz w:val="24"/>
          <w:szCs w:val="24"/>
          <w:lang w:eastAsia="ru-RU"/>
        </w:rPr>
      </w:pP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pacing w:val="-15"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pacing w:val="-15"/>
          <w:sz w:val="24"/>
          <w:szCs w:val="24"/>
          <w:lang w:eastAsia="ru-RU"/>
        </w:rPr>
        <w:t>Что нужно сделать, чтобы организовать курилку в подъезде: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Провести собрание жильцов. Чтобы оно считалось законным, необходимо не менее чем за 10 дней до собрания известить о нем всех жильцов. Это может быть заказное письмо, личное уведомление (под расписку) или объявление на видном месте в подъезде или около него. В уведомлении следует указать повестку дня, сведения об инициаторе собрания, дату, место и время проведения. Чтобы все решения, принятые на собрании считались законными, на нем должно присутствовать более 50% от общего числа собственников помещений в многоквартирном доме. 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Также необходимо зарегистрировать все решения общего собрания документально. Ведется протокол собрания, куда заносится повестка дня и все принятые решения.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sz w:val="24"/>
          <w:szCs w:val="24"/>
          <w:lang w:eastAsia="ru-RU"/>
        </w:rPr>
        <w:t>Если удалось добиться согласия жильцов, то необходимо определиться с местом. Это может быть закрытое помещение с вентиляцией, например, по принципу закрытых курилок в аэропортах. Территория должна соответствовать всем нормам пожарной и санитарной безопасности.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8"/>
          <w:szCs w:val="24"/>
          <w:u w:val="single"/>
          <w:lang w:eastAsia="ru-RU"/>
        </w:rPr>
      </w:pPr>
      <w:r w:rsidRPr="00CC47D2">
        <w:rPr>
          <w:rFonts w:ascii="Times New Roman" w:hAnsi="Times New Roman" w:cs="Times New Roman"/>
          <w:b/>
          <w:sz w:val="28"/>
          <w:szCs w:val="24"/>
          <w:u w:val="single"/>
          <w:bdr w:val="none" w:sz="0" w:space="0" w:color="auto" w:frame="1"/>
          <w:lang w:eastAsia="ru-RU"/>
        </w:rPr>
        <w:t>Каков порядок подачи жалобы на соседей за курение в подъезде?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Заявление пишется Вашему участковому.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sz w:val="28"/>
          <w:szCs w:val="24"/>
          <w:u w:val="single"/>
          <w:lang w:eastAsia="ru-RU"/>
        </w:rPr>
      </w:pPr>
      <w:r w:rsidRPr="00CC47D2">
        <w:rPr>
          <w:rFonts w:ascii="Times New Roman" w:hAnsi="Times New Roman" w:cs="Times New Roman"/>
          <w:b/>
          <w:sz w:val="28"/>
          <w:szCs w:val="24"/>
          <w:u w:val="single"/>
          <w:bdr w:val="none" w:sz="0" w:space="0" w:color="auto" w:frame="1"/>
          <w:lang w:eastAsia="ru-RU"/>
        </w:rPr>
        <w:t>Какова форма заявления участковому с жалобой на курение в подъезде?</w:t>
      </w:r>
    </w:p>
    <w:p w:rsidR="00CC47D2" w:rsidRPr="00CC47D2" w:rsidRDefault="00CC47D2" w:rsidP="00CC47D2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CC47D2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Простая письменная форма, в шапке - кому от кого, далее-текст с изложением фактов, число, подпись</w:t>
      </w:r>
    </w:p>
    <w:p w:rsidR="004A6E04" w:rsidRDefault="004A6E04"/>
    <w:sectPr w:rsidR="004A6E04" w:rsidSect="00CC47D2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ED25A8"/>
    <w:multiLevelType w:val="multilevel"/>
    <w:tmpl w:val="AE00C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6B5"/>
    <w:rsid w:val="004A6E04"/>
    <w:rsid w:val="00AF06B5"/>
    <w:rsid w:val="00CC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47D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47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9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70321478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959</Words>
  <Characters>5468</Characters>
  <Application>Microsoft Office Word</Application>
  <DocSecurity>0</DocSecurity>
  <Lines>45</Lines>
  <Paragraphs>12</Paragraphs>
  <ScaleCrop>false</ScaleCrop>
  <Company>Microsoft</Company>
  <LinksUpToDate>false</LinksUpToDate>
  <CharactersWithSpaces>6415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2015-04-16T11:31:00Z</dcterms:created>
  <dcterms:modified xsi:type="dcterms:W3CDTF">2015-04-16T11:35:00Z</dcterms:modified>
</cp:coreProperties>
</file>